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"陶瓷十大畅销品牌"</w:t>
      </w:r>
    </w:p>
    <w:p>
      <w:pPr>
        <w:spacing w:line="560" w:lineRule="exact"/>
        <w:jc w:val="center"/>
        <w:rPr>
          <w:rFonts w:ascii="华文中宋" w:hAnsi="华文中宋" w:eastAsia="华文中宋"/>
          <w:sz w:val="44"/>
          <w:szCs w:val="44"/>
        </w:rPr>
      </w:pPr>
      <w:bookmarkStart w:id="2" w:name="_GoBack"/>
      <w:r>
        <w:rPr>
          <w:rFonts w:hint="eastAsia" w:ascii="华文中宋" w:hAnsi="华文中宋" w:eastAsia="华文中宋"/>
          <w:sz w:val="44"/>
          <w:szCs w:val="44"/>
        </w:rPr>
        <w:t>评价申请表</w:t>
      </w:r>
    </w:p>
    <w:bookmarkEnd w:id="2"/>
    <w:p>
      <w:pPr>
        <w:pStyle w:val="6"/>
        <w:ind w:firstLine="420"/>
        <w:rPr>
          <w:szCs w:val="21"/>
        </w:rPr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spacing w:line="480" w:lineRule="auto"/>
        <w:ind w:firstLine="640" w:firstLineChars="20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申请单位：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（加盖公章）    </w:t>
      </w:r>
    </w:p>
    <w:p>
      <w:pPr>
        <w:spacing w:line="48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 系 人：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  </w:t>
      </w:r>
    </w:p>
    <w:p>
      <w:pPr>
        <w:spacing w:line="48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联系电话：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  </w:t>
      </w:r>
    </w:p>
    <w:p>
      <w:pPr>
        <w:spacing w:line="48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电子邮箱：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  </w:t>
      </w:r>
    </w:p>
    <w:p>
      <w:pPr>
        <w:spacing w:line="48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通讯地址：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  </w:t>
      </w:r>
    </w:p>
    <w:p>
      <w:pPr>
        <w:spacing w:line="48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填报日期：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  </w:t>
      </w:r>
    </w:p>
    <w:p>
      <w:pPr>
        <w:pStyle w:val="6"/>
        <w:ind w:firstLine="0" w:firstLineChars="0"/>
        <w:rPr>
          <w:szCs w:val="21"/>
        </w:rPr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spacing w:line="360" w:lineRule="auto"/>
        <w:jc w:val="center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陶瓷行业创优评价委员会</w:t>
      </w:r>
    </w:p>
    <w:p>
      <w:pPr>
        <w:spacing w:line="360" w:lineRule="auto"/>
        <w:jc w:val="center"/>
      </w:pPr>
      <w:r>
        <w:rPr>
          <w:rFonts w:hint="eastAsia" w:ascii="仿宋" w:hAnsi="仿宋" w:eastAsia="仿宋"/>
          <w:sz w:val="36"/>
          <w:szCs w:val="36"/>
        </w:rPr>
        <w:t>2024年制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spacing w:line="560" w:lineRule="exact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填表说明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1.申请单位对本申请资料以及所附材料的合法性、真实性、准确性负责。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2.申请表内各项内容的表述应准确严谨，外来语应同时用原文和中文表达，第一次出现的缩略词应注明全称。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3.申请表正文请用仿宋三号字体。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4.申请表各栏目不应空缺，无内容时填“无”。</w:t>
      </w:r>
    </w:p>
    <w:p>
      <w:pPr>
        <w:spacing w:line="360" w:lineRule="auto"/>
      </w:pPr>
      <w:r>
        <w:rPr>
          <w:rFonts w:hint="eastAsia" w:ascii="仿宋" w:hAnsi="仿宋" w:eastAsia="仿宋"/>
          <w:sz w:val="32"/>
          <w:szCs w:val="32"/>
        </w:rPr>
        <w:t xml:space="preserve">    5.申请表及相关材料一律采用A4纸张打印，左侧装订成册，打印一式两份（加盖申报单位公章），电子版提交要求见申报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通知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</w:p>
    <w:p>
      <w:pPr>
        <w:pStyle w:val="6"/>
        <w:ind w:firstLine="0" w:firstLineChars="0"/>
      </w:pPr>
    </w:p>
    <w:p>
      <w:pPr>
        <w:pStyle w:val="6"/>
        <w:ind w:firstLine="0" w:firstLineChars="0"/>
      </w:pPr>
    </w:p>
    <w:p>
      <w:pPr>
        <w:pStyle w:val="6"/>
        <w:ind w:firstLine="0" w:firstLineChars="0"/>
      </w:pPr>
    </w:p>
    <w:p>
      <w:pPr>
        <w:pStyle w:val="6"/>
        <w:ind w:firstLine="0" w:firstLineChars="0"/>
      </w:pP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p>
      <w:pPr>
        <w:spacing w:line="560" w:lineRule="exact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承诺书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480" w:lineRule="auto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我司/单位郑重承诺：</w:t>
      </w:r>
    </w:p>
    <w:p>
      <w:pPr>
        <w:spacing w:line="48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1.我司提交申请“</w:t>
      </w:r>
      <w:bookmarkStart w:id="0" w:name="_Hlk161828131"/>
      <w:r>
        <w:rPr>
          <w:rFonts w:hint="eastAsia" w:ascii="仿宋" w:hAnsi="仿宋" w:eastAsia="仿宋"/>
          <w:sz w:val="32"/>
          <w:szCs w:val="32"/>
        </w:rPr>
        <w:t>陶瓷</w:t>
      </w:r>
      <w:bookmarkEnd w:id="0"/>
      <w:r>
        <w:rPr>
          <w:rFonts w:hint="eastAsia" w:ascii="仿宋" w:hAnsi="仿宋" w:eastAsia="仿宋"/>
          <w:sz w:val="32"/>
          <w:szCs w:val="32"/>
        </w:rPr>
        <w:t>十大畅销品牌评价”的全部材料均真实、合法、准确，如因提供虚假资料，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颁发机构</w:t>
      </w:r>
      <w:r>
        <w:rPr>
          <w:rFonts w:hint="eastAsia" w:ascii="仿宋" w:hAnsi="仿宋" w:eastAsia="仿宋"/>
          <w:sz w:val="32"/>
          <w:szCs w:val="32"/>
        </w:rPr>
        <w:t>有权暂停或撤销证书。</w:t>
      </w:r>
    </w:p>
    <w:p>
      <w:pPr>
        <w:spacing w:line="48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2.我司清楚了解《陶瓷十大畅销品牌评价规范》的各项规定，并严格按照规定履行全部的责任和义务。</w:t>
      </w:r>
    </w:p>
    <w:p>
      <w:pPr>
        <w:spacing w:line="48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3.我司将自觉维护“陶瓷十大畅销品牌”品牌形象，把好安全质量关，获得评价证书后自愿接受协会的监督和整改意见。</w:t>
      </w:r>
    </w:p>
    <w:p>
      <w:pPr>
        <w:spacing w:line="48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4.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我司承诺近三年无较大安全、环保、质量等事故和不良记录。</w:t>
      </w:r>
    </w:p>
    <w:p>
      <w:pPr>
        <w:spacing w:line="600" w:lineRule="auto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pStyle w:val="7"/>
        <w:wordWrap w:val="0"/>
        <w:spacing w:line="360" w:lineRule="auto"/>
        <w:jc w:val="right"/>
      </w:pPr>
      <w:r>
        <w:rPr>
          <w:rFonts w:hint="eastAsia" w:ascii="仿宋" w:hAnsi="仿宋" w:eastAsia="仿宋"/>
          <w:sz w:val="32"/>
          <w:szCs w:val="32"/>
          <w:lang w:eastAsia="zh-CN"/>
        </w:rPr>
        <w:t>企业</w:t>
      </w:r>
      <w:r>
        <w:rPr>
          <w:rFonts w:hint="eastAsia" w:ascii="仿宋" w:hAnsi="仿宋" w:eastAsia="仿宋"/>
          <w:sz w:val="32"/>
          <w:szCs w:val="32"/>
        </w:rPr>
        <w:t xml:space="preserve">代表签字：     </w:t>
      </w:r>
    </w:p>
    <w:p>
      <w:pPr>
        <w:pStyle w:val="7"/>
        <w:wordWrap w:val="0"/>
        <w:spacing w:line="360" w:lineRule="auto"/>
        <w:jc w:val="right"/>
      </w:pPr>
      <w:r>
        <w:rPr>
          <w:rFonts w:hint="eastAsia" w:ascii="仿宋" w:hAnsi="仿宋" w:eastAsia="仿宋"/>
          <w:sz w:val="32"/>
          <w:szCs w:val="32"/>
        </w:rPr>
        <w:t xml:space="preserve">（单位盖章）       </w:t>
      </w:r>
    </w:p>
    <w:p>
      <w:pPr>
        <w:spacing w:line="360" w:lineRule="auto"/>
        <w:jc w:val="right"/>
      </w:pPr>
      <w:r>
        <w:rPr>
          <w:rFonts w:hint="eastAsia" w:ascii="仿宋" w:hAnsi="仿宋" w:eastAsia="仿宋"/>
          <w:sz w:val="32"/>
          <w:szCs w:val="32"/>
        </w:rPr>
        <w:t xml:space="preserve"> 年     月     日</w:t>
      </w:r>
    </w:p>
    <w:p>
      <w:pPr>
        <w:spacing w:line="600" w:lineRule="auto"/>
        <w:ind w:firstLine="420" w:firstLineChars="200"/>
      </w:pPr>
      <w:r>
        <w:t xml:space="preserve"> </w:t>
      </w:r>
    </w:p>
    <w:p>
      <w:pPr>
        <w:pStyle w:val="6"/>
        <w:ind w:firstLine="0" w:firstLineChars="0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  <w:rPr>
          <w:rFonts w:hint="eastAsia"/>
        </w:rPr>
      </w:pPr>
    </w:p>
    <w:p>
      <w:pPr>
        <w:pStyle w:val="6"/>
        <w:ind w:firstLine="0" w:firstLineChars="0"/>
      </w:pPr>
      <w:r>
        <w:rPr>
          <w:rFonts w:hint="eastAsia"/>
        </w:rPr>
        <w:t xml:space="preserve"> </w:t>
      </w:r>
    </w:p>
    <w:tbl>
      <w:tblPr>
        <w:tblStyle w:val="4"/>
        <w:tblW w:w="1033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66"/>
        <w:gridCol w:w="3653"/>
        <w:gridCol w:w="1701"/>
        <w:gridCol w:w="311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8"/>
              <w:jc w:val="lef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一、基本情况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  <w:jc w:val="center"/>
        </w:trPr>
        <w:tc>
          <w:tcPr>
            <w:tcW w:w="186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单位名称</w:t>
            </w:r>
          </w:p>
        </w:tc>
        <w:tc>
          <w:tcPr>
            <w:tcW w:w="847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  <w:jc w:val="center"/>
        </w:trPr>
        <w:tc>
          <w:tcPr>
            <w:tcW w:w="18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地址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注册资本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  <w:jc w:val="center"/>
        </w:trPr>
        <w:tc>
          <w:tcPr>
            <w:tcW w:w="18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法定代表人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联系电话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  <w:jc w:val="center"/>
        </w:trPr>
        <w:tc>
          <w:tcPr>
            <w:tcW w:w="18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申请联系人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联系电话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  <w:jc w:val="center"/>
        </w:trPr>
        <w:tc>
          <w:tcPr>
            <w:tcW w:w="18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单位</w:t>
            </w: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统一社会信用代码</w:t>
            </w:r>
          </w:p>
        </w:tc>
        <w:tc>
          <w:tcPr>
            <w:tcW w:w="3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邮箱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8"/>
              <w:rPr>
                <w:rFonts w:ascii="仿宋_GB2312" w:eastAsia="仿宋_GB2312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拥有的品牌商标名称或知识产权证书</w:t>
            </w:r>
          </w:p>
        </w:tc>
        <w:tc>
          <w:tcPr>
            <w:tcW w:w="8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3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jc w:val="left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二、申报单位介绍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2" w:hRule="atLeast"/>
          <w:jc w:val="center"/>
        </w:trPr>
        <w:tc>
          <w:tcPr>
            <w:tcW w:w="1033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" w:hRule="atLeast"/>
          <w:jc w:val="center"/>
        </w:trPr>
        <w:tc>
          <w:tcPr>
            <w:tcW w:w="1033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jc w:val="left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三、品牌工作实施情况总结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2" w:hRule="atLeast"/>
          <w:jc w:val="center"/>
        </w:trPr>
        <w:tc>
          <w:tcPr>
            <w:tcW w:w="1033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033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jc w:val="left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四、销售情况、品牌推广计划及资金投入说明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2" w:hRule="atLeast"/>
          <w:jc w:val="center"/>
        </w:trPr>
        <w:tc>
          <w:tcPr>
            <w:tcW w:w="1033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1033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jc w:val="left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五、基本项附件材料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5" w:hRule="atLeast"/>
          <w:jc w:val="center"/>
        </w:trPr>
        <w:tc>
          <w:tcPr>
            <w:tcW w:w="18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资料说明</w:t>
            </w:r>
          </w:p>
        </w:tc>
        <w:tc>
          <w:tcPr>
            <w:tcW w:w="8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基本项附件材料包括但不限于：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ascii="仿宋" w:hAnsi="仿宋" w:eastAsia="仿宋"/>
                <w:bCs/>
                <w:sz w:val="32"/>
                <w:szCs w:val="32"/>
              </w:rPr>
              <w:t>1.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 xml:space="preserve"> 营业执照；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ascii="仿宋" w:hAnsi="仿宋" w:eastAsia="仿宋"/>
                <w:bCs/>
                <w:sz w:val="32"/>
                <w:szCs w:val="32"/>
              </w:rPr>
              <w:t>2.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 xml:space="preserve"> 各种准入和行政许可证明材料；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ascii="仿宋" w:hAnsi="仿宋" w:eastAsia="仿宋"/>
                <w:bCs/>
                <w:sz w:val="32"/>
                <w:szCs w:val="32"/>
              </w:rPr>
              <w:t>3.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 xml:space="preserve"> 近三年资产负债表、损益表；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4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 xml:space="preserve"> 拥有专利、科技成果、商标及其它知识产权的证明材料；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5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 xml:space="preserve"> 各级政府及权威组织颁发的奖励、高新技术企业、政府授牌实验室以及其它表明技术与质量先进的证明材料；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6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参与制修订的国际标准、国家标准、行业标准、地方标准和团体标准；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7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 xml:space="preserve"> 产品执行的产品标准；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8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 xml:space="preserve"> 有效的质量管理体系、安全生产标准化、行业质量安全和其他管理体系认证、产品认证等各类认证证明材料；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9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 xml:space="preserve"> 近三年相关的第三方检测报告；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10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 xml:space="preserve"> 用户使用意见；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 xml:space="preserve"> 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11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 xml:space="preserve"> 其它有助于说明符合相关评价指标的材料。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（附件材料均应设置目录和页码）</w:t>
            </w:r>
          </w:p>
          <w:p>
            <w:pPr>
              <w:pStyle w:val="7"/>
              <w:ind w:firstLine="960" w:firstLineChars="300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" w:hRule="atLeast"/>
          <w:jc w:val="center"/>
        </w:trPr>
        <w:tc>
          <w:tcPr>
            <w:tcW w:w="1033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jc w:val="left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六、评分项及加分项附件材料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2" w:hRule="atLeast"/>
          <w:jc w:val="center"/>
        </w:trPr>
        <w:tc>
          <w:tcPr>
            <w:tcW w:w="18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资料说明</w:t>
            </w:r>
          </w:p>
        </w:tc>
        <w:tc>
          <w:tcPr>
            <w:tcW w:w="8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资料  1.</w:t>
            </w:r>
          </w:p>
          <w:p>
            <w:pPr>
              <w:pStyle w:val="7"/>
              <w:ind w:firstLine="960" w:firstLineChars="300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2.</w:t>
            </w:r>
          </w:p>
          <w:p>
            <w:pPr>
              <w:pStyle w:val="7"/>
              <w:ind w:firstLine="960" w:firstLineChars="300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3.</w:t>
            </w:r>
          </w:p>
          <w:p>
            <w:pPr>
              <w:pStyle w:val="7"/>
              <w:ind w:firstLine="960" w:firstLineChars="300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……</w:t>
            </w:r>
          </w:p>
          <w:p>
            <w:pPr>
              <w:pStyle w:val="7"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（品牌基础、品牌创建、品牌维护、品牌推广、品牌效益等）</w:t>
            </w:r>
          </w:p>
        </w:tc>
      </w:tr>
    </w:tbl>
    <w:p>
      <w:pPr>
        <w:pStyle w:val="9"/>
        <w:numPr>
          <w:ilvl w:val="0"/>
          <w:numId w:val="0"/>
        </w:numPr>
        <w:jc w:val="center"/>
      </w:pPr>
    </w:p>
    <w:p>
      <w:pPr>
        <w:pStyle w:val="9"/>
        <w:numPr>
          <w:ilvl w:val="0"/>
          <w:numId w:val="0"/>
        </w:numPr>
        <w:jc w:val="center"/>
        <w:sectPr>
          <w:footerReference r:id="rId6" w:type="default"/>
          <w:headerReference r:id="rId5" w:type="even"/>
          <w:footerReference r:id="rId7" w:type="even"/>
          <w:pgSz w:w="11906" w:h="16838"/>
          <w:pgMar w:top="1928" w:right="1134" w:bottom="1134" w:left="1134" w:header="1418" w:footer="1134" w:gutter="284"/>
          <w:cols w:space="425" w:num="1"/>
          <w:formProt w:val="0"/>
          <w:docGrid w:linePitch="312" w:charSpace="0"/>
        </w:sectPr>
      </w:pPr>
    </w:p>
    <w:p>
      <w:pPr>
        <w:spacing w:line="360" w:lineRule="auto"/>
        <w:jc w:val="center"/>
        <w:rPr>
          <w:rFonts w:ascii="黑体" w:hAnsi="宋体" w:eastAsia="黑体" w:cs="黑体"/>
          <w:w w:val="90"/>
          <w:sz w:val="44"/>
          <w:szCs w:val="44"/>
          <w:lang w:bidi="ar"/>
        </w:rPr>
      </w:pPr>
      <w:r>
        <w:rPr>
          <w:rFonts w:hint="eastAsia" w:ascii="黑体" w:hAnsi="宋体" w:eastAsia="黑体" w:cs="黑体"/>
          <w:w w:val="90"/>
          <w:sz w:val="44"/>
          <w:szCs w:val="44"/>
          <w:lang w:bidi="ar"/>
        </w:rPr>
        <w:t>陶瓷十大畅销品牌评分表</w:t>
      </w:r>
    </w:p>
    <w:p>
      <w:pPr>
        <w:jc w:val="center"/>
        <w:rPr>
          <w:rFonts w:ascii="黑体" w:hAnsi="宋体" w:eastAsia="黑体" w:cs="黑体"/>
          <w:sz w:val="30"/>
          <w:szCs w:val="30"/>
        </w:rPr>
      </w:pPr>
    </w:p>
    <w:p>
      <w:pPr>
        <w:spacing w:line="240" w:lineRule="atLeast"/>
        <w:jc w:val="left"/>
        <w:rPr>
          <w:rFonts w:ascii="仿宋_GB2312" w:hAnsi="仿宋_GB2312" w:eastAsia="仿宋_GB2312" w:cs="仿宋_GB2312"/>
          <w:sz w:val="24"/>
          <w:u w:val="single"/>
          <w:lang w:bidi="ar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bidi="ar"/>
        </w:rPr>
        <w:t>申报主体：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bidi="ar"/>
        </w:rPr>
        <w:t xml:space="preserve">                                                                          </w:t>
      </w:r>
    </w:p>
    <w:tbl>
      <w:tblPr>
        <w:tblStyle w:val="3"/>
        <w:tblW w:w="4998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2"/>
        <w:gridCol w:w="2996"/>
        <w:gridCol w:w="2739"/>
        <w:gridCol w:w="2217"/>
        <w:gridCol w:w="7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序号</w:t>
            </w:r>
          </w:p>
        </w:tc>
        <w:tc>
          <w:tcPr>
            <w:tcW w:w="1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一级指标</w:t>
            </w:r>
          </w:p>
        </w:tc>
        <w:tc>
          <w:tcPr>
            <w:tcW w:w="1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二级指标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分值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得分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1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品牌基础（15分）</w:t>
            </w:r>
          </w:p>
        </w:tc>
        <w:tc>
          <w:tcPr>
            <w:tcW w:w="1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质量管理能力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2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标准化能力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3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技术领先能力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4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品牌创建（15分）</w:t>
            </w:r>
          </w:p>
        </w:tc>
        <w:tc>
          <w:tcPr>
            <w:tcW w:w="1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制度建设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4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5</w:t>
            </w:r>
          </w:p>
        </w:tc>
        <w:tc>
          <w:tcPr>
            <w:tcW w:w="15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品牌管理和运营活动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4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6</w:t>
            </w:r>
          </w:p>
        </w:tc>
        <w:tc>
          <w:tcPr>
            <w:tcW w:w="159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品牌荣誉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7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品牌维护（20分）</w:t>
            </w:r>
          </w:p>
        </w:tc>
        <w:tc>
          <w:tcPr>
            <w:tcW w:w="1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商标注册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8</w:t>
            </w:r>
          </w:p>
        </w:tc>
        <w:tc>
          <w:tcPr>
            <w:tcW w:w="15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</w:p>
        </w:tc>
        <w:tc>
          <w:tcPr>
            <w:tcW w:w="1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知识产权布局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9</w:t>
            </w:r>
          </w:p>
        </w:tc>
        <w:tc>
          <w:tcPr>
            <w:tcW w:w="15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</w:p>
        </w:tc>
        <w:tc>
          <w:tcPr>
            <w:tcW w:w="1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客户满意度调查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10</w:t>
            </w:r>
          </w:p>
        </w:tc>
        <w:tc>
          <w:tcPr>
            <w:tcW w:w="1597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</w:p>
        </w:tc>
        <w:tc>
          <w:tcPr>
            <w:tcW w:w="1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危机处理与维权保护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11</w:t>
            </w:r>
          </w:p>
        </w:tc>
        <w:tc>
          <w:tcPr>
            <w:tcW w:w="1597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品牌推广（20分）</w:t>
            </w:r>
          </w:p>
        </w:tc>
        <w:tc>
          <w:tcPr>
            <w:tcW w:w="1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宣传推广活动组织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6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12</w:t>
            </w:r>
          </w:p>
        </w:tc>
        <w:tc>
          <w:tcPr>
            <w:tcW w:w="15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</w:p>
        </w:tc>
        <w:tc>
          <w:tcPr>
            <w:tcW w:w="1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线上线下推广渠道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13</w:t>
            </w:r>
          </w:p>
        </w:tc>
        <w:tc>
          <w:tcPr>
            <w:tcW w:w="159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</w:p>
        </w:tc>
        <w:tc>
          <w:tcPr>
            <w:tcW w:w="1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品牌文化宣传推广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14</w:t>
            </w:r>
          </w:p>
        </w:tc>
        <w:tc>
          <w:tcPr>
            <w:tcW w:w="1597" w:type="pct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品牌效益（30分）</w:t>
            </w:r>
          </w:p>
        </w:tc>
        <w:tc>
          <w:tcPr>
            <w:tcW w:w="1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销量和市场占有率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15</w:t>
            </w:r>
          </w:p>
        </w:tc>
        <w:tc>
          <w:tcPr>
            <w:tcW w:w="15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</w:p>
        </w:tc>
        <w:tc>
          <w:tcPr>
            <w:tcW w:w="1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品牌生命力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（不间断拥有品牌的时间）间）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4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16</w:t>
            </w:r>
          </w:p>
        </w:tc>
        <w:tc>
          <w:tcPr>
            <w:tcW w:w="15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</w:p>
        </w:tc>
        <w:tc>
          <w:tcPr>
            <w:tcW w:w="1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经济效益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8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17</w:t>
            </w:r>
          </w:p>
        </w:tc>
        <w:tc>
          <w:tcPr>
            <w:tcW w:w="159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</w:p>
        </w:tc>
        <w:tc>
          <w:tcPr>
            <w:tcW w:w="1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社会效益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8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val="en-US" w:eastAsia="zh-CN" w:bidi="ar"/>
              </w:rPr>
              <w:t>18</w:t>
            </w:r>
          </w:p>
        </w:tc>
        <w:tc>
          <w:tcPr>
            <w:tcW w:w="3057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val="en-US" w:eastAsia="zh-CN" w:bidi="ar"/>
              </w:rPr>
              <w:t>加分项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341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总分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val="en-US" w:eastAsia="zh-CN" w:bidi="ar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exac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评价人员签名：</w:t>
            </w:r>
          </w:p>
          <w:p>
            <w:pPr>
              <w:pStyle w:val="2"/>
              <w:rPr>
                <w:rFonts w:ascii="Times New Roman" w:hAnsi="Times New Roman"/>
                <w:sz w:val="21"/>
                <w:szCs w:val="21"/>
              </w:rPr>
            </w:pPr>
          </w:p>
          <w:p>
            <w:r>
              <w:rPr>
                <w:rFonts w:hint="eastAsia" w:ascii="Times New Roman" w:hAnsi="Times New Roman"/>
              </w:rPr>
              <w:t xml:space="preserve">                                                                   评价时间：</w:t>
            </w:r>
          </w:p>
        </w:tc>
      </w:tr>
    </w:tbl>
    <w:p>
      <w:pPr>
        <w:pStyle w:val="9"/>
        <w:numPr>
          <w:ilvl w:val="0"/>
          <w:numId w:val="0"/>
        </w:numPr>
        <w:jc w:val="center"/>
      </w:pPr>
      <w:bookmarkStart w:id="1" w:name="BookMark8"/>
      <w:r>
        <w:drawing>
          <wp:inline distT="0" distB="0" distL="0" distR="0">
            <wp:extent cx="1485900" cy="317500"/>
            <wp:effectExtent l="0" t="0" r="0" b="6350"/>
            <wp:docPr id="1254468338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468338" name="图片 1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/>
    <w:sectPr>
      <w:headerReference r:id="rId8" w:type="default"/>
      <w:footerReference r:id="rId10" w:type="default"/>
      <w:headerReference r:id="rId9" w:type="even"/>
      <w:footerReference r:id="rId11" w:type="even"/>
      <w:pgSz w:w="11906" w:h="16838"/>
      <w:pgMar w:top="1928" w:right="1134" w:bottom="1134" w:left="1134" w:header="1418" w:footer="1134" w:gutter="284"/>
      <w:cols w:space="425" w:num="1"/>
      <w:formProt w:val="0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</w:pPr>
    <w:r>
      <w:fldChar w:fldCharType="begin"/>
    </w:r>
    <w:r>
      <w:instrText xml:space="preserve"> PAGE   \* MERGEFORMAT \* MERGEFORMAT </w:instrText>
    </w:r>
    <w:r>
      <w:fldChar w:fldCharType="separate"/>
    </w:r>
    <w:r>
      <w:t>11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</w:pPr>
    <w:r>
      <w:fldChar w:fldCharType="begin"/>
    </w:r>
    <w:r>
      <w:instrText xml:space="preserve"> PAGE   \* MERGEFORMAT \* MERGEFORMAT </w:instrText>
    </w:r>
    <w:r>
      <w:fldChar w:fldCharType="separate"/>
    </w:r>
    <w:r>
      <w:t>11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>
      <w:rPr>
        <w:b/>
      </w:rPr>
      <w:t>错误！未定义样式。</w:t>
    </w:r>
    <w: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>
      <w:rPr>
        <w:b/>
      </w:rPr>
      <w:t>错误！未定义样式。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802D1C"/>
    <w:multiLevelType w:val="multilevel"/>
    <w:tmpl w:val="48802D1C"/>
    <w:lvl w:ilvl="0" w:tentative="0">
      <w:start w:val="1"/>
      <w:numFmt w:val="upperLetter"/>
      <w:pStyle w:val="12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decimal"/>
      <w:suff w:val="space"/>
      <w:lvlText w:val="图%1.%2"/>
      <w:lvlJc w:val="center"/>
      <w:pPr>
        <w:ind w:left="0" w:firstLine="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5603797C"/>
    <w:multiLevelType w:val="multilevel"/>
    <w:tmpl w:val="5603797C"/>
    <w:lvl w:ilvl="0" w:tentative="0">
      <w:start w:val="1"/>
      <w:numFmt w:val="upperLetter"/>
      <w:pStyle w:val="13"/>
      <w:suff w:val="space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suff w:val="space"/>
      <w:lvlText w:val="表%1.%2"/>
      <w:lvlJc w:val="center"/>
      <w:pPr>
        <w:ind w:left="0" w:firstLine="0"/>
      </w:pPr>
      <w:rPr>
        <w:rFonts w:hint="eastAsia" w:ascii="黑体" w:eastAsia="黑体"/>
        <w:sz w:val="21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657D3FBC"/>
    <w:multiLevelType w:val="multilevel"/>
    <w:tmpl w:val="657D3FBC"/>
    <w:lvl w:ilvl="0" w:tentative="0">
      <w:start w:val="1"/>
      <w:numFmt w:val="upperLetter"/>
      <w:pStyle w:val="14"/>
      <w:suff w:val="nothing"/>
      <w:lvlText w:val="附录%1"/>
      <w:lvlJc w:val="left"/>
      <w:pPr>
        <w:ind w:left="0" w:firstLine="0"/>
      </w:pPr>
      <w:rPr>
        <w:rFonts w:hint="eastAsia"/>
        <w:spacing w:val="100"/>
      </w:rPr>
    </w:lvl>
    <w:lvl w:ilvl="1" w:tentative="0">
      <w:start w:val="1"/>
      <w:numFmt w:val="decimal"/>
      <w:suff w:val="nothing"/>
      <w:lvlText w:val="%1.%2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3">
    <w:nsid w:val="6CEA2025"/>
    <w:multiLevelType w:val="multilevel"/>
    <w:tmpl w:val="6CEA2025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11"/>
      <w:suff w:val="nothing"/>
      <w:lvlText w:val="%1%2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2" w:tentative="0">
      <w:start w:val="1"/>
      <w:numFmt w:val="decimal"/>
      <w:pStyle w:val="10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lZGRiZTIwOGZmZDIyZTNlNzhjYmRlZGI0ZTQyMzcifQ=="/>
  </w:docVars>
  <w:rsids>
    <w:rsidRoot w:val="54AF4679"/>
    <w:rsid w:val="54AF4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400" w:lineRule="exact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标准文件_段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">
    <w:name w:val="正文2"/>
    <w:basedOn w:val="1"/>
    <w:autoRedefine/>
    <w:qFormat/>
    <w:uiPriority w:val="0"/>
    <w:pPr>
      <w:widowControl/>
      <w:adjustRightInd/>
      <w:spacing w:line="240" w:lineRule="auto"/>
    </w:pPr>
    <w:rPr>
      <w:rFonts w:cs="Calibri"/>
    </w:rPr>
  </w:style>
  <w:style w:type="paragraph" w:customStyle="1" w:styleId="8">
    <w:name w:val="标准文件_表格"/>
    <w:basedOn w:val="6"/>
    <w:autoRedefine/>
    <w:qFormat/>
    <w:uiPriority w:val="0"/>
    <w:pPr>
      <w:ind w:firstLine="0" w:firstLineChars="0"/>
      <w:jc w:val="center"/>
    </w:pPr>
    <w:rPr>
      <w:sz w:val="18"/>
    </w:rPr>
  </w:style>
  <w:style w:type="paragraph" w:customStyle="1" w:styleId="9">
    <w:name w:val="标准文件_一级无标题"/>
    <w:basedOn w:val="10"/>
    <w:autoRedefine/>
    <w:qFormat/>
    <w:uiPriority w:val="0"/>
    <w:pPr>
      <w:spacing w:before="0" w:beforeLines="0" w:after="0" w:afterLines="0"/>
      <w:outlineLvl w:val="9"/>
    </w:pPr>
    <w:rPr>
      <w:rFonts w:ascii="宋体" w:eastAsia="宋体"/>
    </w:rPr>
  </w:style>
  <w:style w:type="paragraph" w:customStyle="1" w:styleId="10">
    <w:name w:val="标准文件_一级条标题"/>
    <w:basedOn w:val="11"/>
    <w:next w:val="6"/>
    <w:autoRedefine/>
    <w:qFormat/>
    <w:uiPriority w:val="0"/>
    <w:pPr>
      <w:numPr>
        <w:ilvl w:val="2"/>
      </w:numPr>
      <w:spacing w:before="50" w:beforeLines="50" w:after="50" w:afterLines="50"/>
      <w:outlineLvl w:val="1"/>
    </w:pPr>
  </w:style>
  <w:style w:type="paragraph" w:customStyle="1" w:styleId="11">
    <w:name w:val="标准文件_章标题"/>
    <w:next w:val="6"/>
    <w:autoRedefine/>
    <w:qFormat/>
    <w:uiPriority w:val="0"/>
    <w:pPr>
      <w:numPr>
        <w:ilvl w:val="1"/>
        <w:numId w:val="1"/>
      </w:numPr>
      <w:spacing w:before="100" w:beforeLines="100" w:after="100" w:afterLines="100"/>
      <w:jc w:val="both"/>
      <w:outlineLvl w:val="0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2">
    <w:name w:val="标准文件_附录图标号"/>
    <w:basedOn w:val="6"/>
    <w:next w:val="6"/>
    <w:autoRedefine/>
    <w:qFormat/>
    <w:uiPriority w:val="0"/>
    <w:pPr>
      <w:numPr>
        <w:ilvl w:val="0"/>
        <w:numId w:val="2"/>
      </w:numPr>
      <w:spacing w:line="14" w:lineRule="exact"/>
      <w:ind w:firstLine="0" w:firstLineChars="0"/>
      <w:jc w:val="center"/>
    </w:pPr>
    <w:rPr>
      <w:rFonts w:ascii="黑体" w:hAnsi="黑体" w:eastAsia="黑体"/>
      <w:vanish/>
      <w:sz w:val="2"/>
      <w:szCs w:val="21"/>
    </w:rPr>
  </w:style>
  <w:style w:type="paragraph" w:customStyle="1" w:styleId="13">
    <w:name w:val="标准文件_附录表标号"/>
    <w:basedOn w:val="6"/>
    <w:next w:val="6"/>
    <w:autoRedefine/>
    <w:qFormat/>
    <w:uiPriority w:val="0"/>
    <w:pPr>
      <w:numPr>
        <w:ilvl w:val="0"/>
        <w:numId w:val="3"/>
      </w:numPr>
      <w:spacing w:line="14" w:lineRule="exact"/>
      <w:ind w:firstLine="0" w:firstLineChars="0"/>
      <w:jc w:val="center"/>
    </w:pPr>
    <w:rPr>
      <w:rFonts w:eastAsia="黑体"/>
      <w:vanish/>
      <w:sz w:val="2"/>
    </w:rPr>
  </w:style>
  <w:style w:type="paragraph" w:customStyle="1" w:styleId="14">
    <w:name w:val="标准文件_附录标识"/>
    <w:next w:val="6"/>
    <w:autoRedefine/>
    <w:qFormat/>
    <w:uiPriority w:val="0"/>
    <w:pPr>
      <w:numPr>
        <w:ilvl w:val="0"/>
        <w:numId w:val="4"/>
      </w:numPr>
      <w:shd w:val="clear" w:color="FFFFFF" w:fill="FFFFFF"/>
      <w:tabs>
        <w:tab w:val="left" w:pos="6406"/>
      </w:tabs>
      <w:spacing w:before="560" w:after="50" w:afterLines="50"/>
      <w:jc w:val="center"/>
      <w:outlineLvl w:val="0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5">
    <w:name w:val="标准文件_页眉奇数页"/>
    <w:next w:val="1"/>
    <w:autoRedefine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黑体" w:hAnsi="宋体" w:eastAsia="黑体" w:cs="Times New Roman"/>
      <w:sz w:val="21"/>
      <w:lang w:val="en-US" w:eastAsia="zh-CN" w:bidi="ar-SA"/>
    </w:rPr>
  </w:style>
  <w:style w:type="paragraph" w:customStyle="1" w:styleId="16">
    <w:name w:val="标准文件_页眉偶数页"/>
    <w:basedOn w:val="15"/>
    <w:next w:val="1"/>
    <w:autoRedefine/>
    <w:qFormat/>
    <w:uiPriority w:val="0"/>
    <w:pPr>
      <w:jc w:val="left"/>
    </w:pPr>
  </w:style>
  <w:style w:type="paragraph" w:customStyle="1" w:styleId="17">
    <w:name w:val="标准文件_页脚奇数页"/>
    <w:autoRedefine/>
    <w:qFormat/>
    <w:uiPriority w:val="0"/>
    <w:pPr>
      <w:ind w:right="227"/>
      <w:jc w:val="right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8">
    <w:name w:val="标准文件_页脚偶数页"/>
    <w:autoRedefine/>
    <w:qFormat/>
    <w:uiPriority w:val="0"/>
    <w:pPr>
      <w:ind w:left="198"/>
    </w:pPr>
    <w:rPr>
      <w:rFonts w:ascii="宋体" w:hAnsi="Times New Roman" w:eastAsia="宋体" w:cs="Times New Roman"/>
      <w:sz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2024-04-05T02:37:00Z</dcterms:created>
  <dc:creator>Administrator</dc:creator>
  <cp:lastModifiedBy>Administrator</cp:lastModifiedBy>
  <dcterms:modified xsi:type="dcterms:W3CDTF">2024-04-05T02:38:50Z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DF5B9C60DA7842A7AD03CBBA1CDFE6CA_11</vt:lpwstr>
  </property>
</Properties>
</file>